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8E" w:rsidRPr="00907977" w:rsidRDefault="00D56C8E" w:rsidP="00B119A8">
      <w:pPr>
        <w:spacing w:line="300" w:lineRule="exact"/>
        <w:rPr>
          <w:szCs w:val="21"/>
        </w:rPr>
      </w:pPr>
      <w:r w:rsidRPr="00907977">
        <w:rPr>
          <w:rFonts w:asciiTheme="majorEastAsia" w:eastAsiaTheme="majorEastAsia" w:hAnsiTheme="majorEastAsia" w:hint="eastAsia"/>
          <w:szCs w:val="21"/>
        </w:rPr>
        <w:t>別記様式第三</w:t>
      </w:r>
      <w:r w:rsidRPr="00907977">
        <w:rPr>
          <w:rFonts w:hint="eastAsia"/>
          <w:szCs w:val="21"/>
        </w:rPr>
        <w:t>（第２条第３項関係）</w:t>
      </w:r>
    </w:p>
    <w:tbl>
      <w:tblPr>
        <w:tblpPr w:leftFromText="142" w:rightFromText="142" w:vertAnchor="page" w:horzAnchor="margin" w:tblpX="108" w:tblpY="16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134"/>
        <w:gridCol w:w="2409"/>
        <w:gridCol w:w="1134"/>
        <w:gridCol w:w="2410"/>
      </w:tblGrid>
      <w:tr w:rsidR="00D56C8E" w:rsidRPr="00D9571E" w:rsidTr="00D9571E">
        <w:trPr>
          <w:trHeight w:val="2117"/>
        </w:trPr>
        <w:tc>
          <w:tcPr>
            <w:tcW w:w="9889" w:type="dxa"/>
            <w:gridSpan w:val="5"/>
          </w:tcPr>
          <w:p w:rsidR="00D56C8E" w:rsidRPr="00D9571E" w:rsidRDefault="00D56C8E" w:rsidP="0002759E">
            <w:pPr>
              <w:spacing w:beforeLines="100" w:before="360" w:line="340" w:lineRule="exact"/>
              <w:jc w:val="center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南海トラフ地震防災規程送付書</w:t>
            </w:r>
          </w:p>
          <w:p w:rsidR="00D56C8E" w:rsidRPr="00D9571E" w:rsidRDefault="00D56C8E" w:rsidP="00D9571E">
            <w:pPr>
              <w:spacing w:line="340" w:lineRule="exact"/>
              <w:jc w:val="righ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jc w:val="righ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年　　月　　日</w:t>
            </w:r>
          </w:p>
          <w:p w:rsidR="00D56C8E" w:rsidRPr="00D9571E" w:rsidRDefault="00D56C8E" w:rsidP="00B119A8">
            <w:pPr>
              <w:spacing w:line="340" w:lineRule="exact"/>
              <w:ind w:firstLineChars="900" w:firstLine="2520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殿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　　</w:t>
            </w:r>
          </w:p>
          <w:p w:rsidR="00D56C8E" w:rsidRPr="00D9571E" w:rsidRDefault="00D56C8E" w:rsidP="00D9571E">
            <w:pPr>
              <w:spacing w:line="340" w:lineRule="exact"/>
              <w:ind w:firstLineChars="1500" w:firstLine="4200"/>
              <w:rPr>
                <w:rFonts w:ascii="ＭＳ 明朝"/>
                <w:sz w:val="28"/>
                <w:u w:val="single"/>
              </w:rPr>
            </w:pPr>
            <w:r w:rsidRPr="00D9571E">
              <w:rPr>
                <w:rFonts w:ascii="ＭＳ 明朝" w:hint="eastAsia"/>
                <w:sz w:val="28"/>
                <w:u w:val="single"/>
              </w:rPr>
              <w:t xml:space="preserve">住所　　　　　　　　　　　　　　　　　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  <w:u w:val="single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　　</w:t>
            </w:r>
            <w:r w:rsidRPr="00D9571E">
              <w:rPr>
                <w:rFonts w:ascii="ＭＳ 明朝" w:hint="eastAsia"/>
                <w:sz w:val="28"/>
                <w:u w:val="single"/>
              </w:rPr>
              <w:t xml:space="preserve">氏名　　　　　　　　　　　　　　　　</w:t>
            </w:r>
            <w:r w:rsidR="005B17E4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8"/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作成</w:t>
            </w:r>
          </w:p>
          <w:p w:rsidR="00D56C8E" w:rsidRPr="00D9571E" w:rsidRDefault="00D56C8E" w:rsidP="00D9571E">
            <w:pPr>
              <w:spacing w:line="340" w:lineRule="exact"/>
              <w:ind w:firstLineChars="100" w:firstLine="280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南海トラフ地震防災規程を　　したので、南海トラフ地震に係る地震防災対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変更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策の推進に関する特別措置法第８条第２項の規定により届け出ます。</w:t>
            </w:r>
          </w:p>
        </w:tc>
      </w:tr>
      <w:tr w:rsidR="00D56C8E" w:rsidRPr="00D9571E" w:rsidTr="00D9571E">
        <w:trPr>
          <w:trHeight w:val="1275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施設又は事業の名称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（南海トラフ地震に係る地震防災対策の推進に関する特別措置法第８条第１項第　号該当）</w:t>
            </w:r>
          </w:p>
        </w:tc>
      </w:tr>
      <w:tr w:rsidR="00D56C8E" w:rsidRPr="00D9571E" w:rsidTr="00D9571E">
        <w:trPr>
          <w:trHeight w:val="1263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施設の場合にあっては当該施設の所在地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970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施設又は事業の概要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1409"/>
        </w:trPr>
        <w:tc>
          <w:tcPr>
            <w:tcW w:w="2802" w:type="dxa"/>
            <w:vMerge w:val="restart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連　　　絡　　　先</w:t>
            </w: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953" w:type="dxa"/>
            <w:gridSpan w:val="3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1699"/>
        </w:trPr>
        <w:tc>
          <w:tcPr>
            <w:tcW w:w="2802" w:type="dxa"/>
            <w:vMerge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担当の名　称</w:t>
            </w:r>
          </w:p>
        </w:tc>
        <w:tc>
          <w:tcPr>
            <w:tcW w:w="2409" w:type="dxa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電　話</w:t>
            </w:r>
          </w:p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番　号</w:t>
            </w:r>
          </w:p>
        </w:tc>
        <w:tc>
          <w:tcPr>
            <w:tcW w:w="2410" w:type="dxa"/>
          </w:tcPr>
          <w:p w:rsidR="00D56C8E" w:rsidRPr="00D9571E" w:rsidRDefault="00D56C8E" w:rsidP="00D9571E">
            <w:pPr>
              <w:rPr>
                <w:sz w:val="28"/>
                <w:szCs w:val="28"/>
              </w:rPr>
            </w:pPr>
          </w:p>
        </w:tc>
      </w:tr>
    </w:tbl>
    <w:p w:rsidR="00D56C8E" w:rsidRDefault="00D56C8E" w:rsidP="006D0CF1">
      <w:pPr>
        <w:spacing w:line="300" w:lineRule="exact"/>
        <w:rPr>
          <w:sz w:val="28"/>
          <w:szCs w:val="28"/>
        </w:rPr>
      </w:pPr>
    </w:p>
    <w:p w:rsidR="00D56C8E" w:rsidRPr="006D0CF1" w:rsidRDefault="00CA51B3" w:rsidP="006D0CF1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備考　用紙は、日本産業</w:t>
      </w:r>
      <w:bookmarkStart w:id="0" w:name="_GoBack"/>
      <w:bookmarkEnd w:id="0"/>
      <w:r w:rsidR="00D56C8E">
        <w:rPr>
          <w:rFonts w:hint="eastAsia"/>
          <w:sz w:val="28"/>
          <w:szCs w:val="28"/>
        </w:rPr>
        <w:t>規格Ａ４とする。</w:t>
      </w:r>
    </w:p>
    <w:p w:rsidR="00D56C8E" w:rsidRPr="006D0CF1" w:rsidRDefault="00D56C8E" w:rsidP="00905BF8">
      <w:pPr>
        <w:spacing w:line="300" w:lineRule="exact"/>
        <w:rPr>
          <w:sz w:val="28"/>
          <w:szCs w:val="28"/>
        </w:rPr>
      </w:pPr>
    </w:p>
    <w:sectPr w:rsidR="00D56C8E" w:rsidRPr="006D0CF1" w:rsidSect="00905B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BF8"/>
    <w:rsid w:val="0002759E"/>
    <w:rsid w:val="00092834"/>
    <w:rsid w:val="00095DB8"/>
    <w:rsid w:val="000B3F54"/>
    <w:rsid w:val="000E7EB9"/>
    <w:rsid w:val="003325C1"/>
    <w:rsid w:val="00437B16"/>
    <w:rsid w:val="005A402E"/>
    <w:rsid w:val="005B17E4"/>
    <w:rsid w:val="006D0CF1"/>
    <w:rsid w:val="006F5BA2"/>
    <w:rsid w:val="0073236D"/>
    <w:rsid w:val="007F253D"/>
    <w:rsid w:val="00865998"/>
    <w:rsid w:val="008F56D3"/>
    <w:rsid w:val="00905BF8"/>
    <w:rsid w:val="00907977"/>
    <w:rsid w:val="009F7554"/>
    <w:rsid w:val="00A27F0B"/>
    <w:rsid w:val="00A31162"/>
    <w:rsid w:val="00AB62A9"/>
    <w:rsid w:val="00B119A8"/>
    <w:rsid w:val="00CA51B3"/>
    <w:rsid w:val="00D21E47"/>
    <w:rsid w:val="00D56C8E"/>
    <w:rsid w:val="00D70FE3"/>
    <w:rsid w:val="00D9571E"/>
    <w:rsid w:val="00E834B8"/>
    <w:rsid w:val="00E97D64"/>
    <w:rsid w:val="00F33A1E"/>
    <w:rsid w:val="00F42FCD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1379B"/>
  <w15:docId w15:val="{4A4A129D-4461-4E61-BC34-948FC83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B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5B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別記様式第三（第２条第３項関係）</vt:lpstr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別記様式第三（第２条第３項関係）</dc:title>
  <dc:subject/>
  <dc:creator>原田　達也</dc:creator>
  <cp:keywords/>
  <dc:description/>
  <cp:lastModifiedBy>h-yobou2</cp:lastModifiedBy>
  <cp:revision>7</cp:revision>
  <cp:lastPrinted>2014-06-30T04:53:00Z</cp:lastPrinted>
  <dcterms:created xsi:type="dcterms:W3CDTF">2016-09-13T03:01:00Z</dcterms:created>
  <dcterms:modified xsi:type="dcterms:W3CDTF">2019-10-31T00:59:00Z</dcterms:modified>
</cp:coreProperties>
</file>